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96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2835"/>
        <w:gridCol w:w="2419"/>
      </w:tblGrid>
      <w:tr w:rsidR="00627424" w14:paraId="62E17368" w14:textId="77777777" w:rsidTr="00BE32D6">
        <w:trPr>
          <w:trHeight w:val="567"/>
        </w:trPr>
        <w:tc>
          <w:tcPr>
            <w:tcW w:w="4395" w:type="dxa"/>
            <w:tcMar>
              <w:left w:w="0" w:type="dxa"/>
              <w:right w:w="0" w:type="dxa"/>
            </w:tcMar>
            <w:vAlign w:val="center"/>
          </w:tcPr>
          <w:p w14:paraId="53405736" w14:textId="791FF2FE" w:rsidR="00627424" w:rsidRDefault="00627424" w:rsidP="00515AC8">
            <w:pPr>
              <w:snapToGrid w:val="0"/>
              <w:rPr>
                <w:rFonts w:ascii="Tahoma" w:hAnsi="Tahoma" w:cs="Tahoma" w:hint="eastAsia"/>
                <w:b/>
                <w:sz w:val="36"/>
              </w:rPr>
            </w:pPr>
          </w:p>
        </w:tc>
        <w:tc>
          <w:tcPr>
            <w:tcW w:w="2835" w:type="dxa"/>
            <w:tcMar>
              <w:left w:w="0" w:type="dxa"/>
              <w:right w:w="0" w:type="dxa"/>
            </w:tcMar>
            <w:vAlign w:val="center"/>
          </w:tcPr>
          <w:p w14:paraId="665E8CAE" w14:textId="77777777" w:rsidR="00627424" w:rsidRDefault="00627424" w:rsidP="00515AC8">
            <w:pPr>
              <w:snapToGrid w:val="0"/>
              <w:rPr>
                <w:rFonts w:ascii="Tahoma" w:hAnsi="Tahoma" w:cs="Tahoma"/>
                <w:b/>
                <w:sz w:val="36"/>
              </w:rPr>
            </w:pPr>
          </w:p>
        </w:tc>
        <w:tc>
          <w:tcPr>
            <w:tcW w:w="2419" w:type="dxa"/>
            <w:tcMar>
              <w:left w:w="0" w:type="dxa"/>
              <w:right w:w="0" w:type="dxa"/>
            </w:tcMar>
          </w:tcPr>
          <w:p w14:paraId="5447D5C9" w14:textId="77777777" w:rsidR="00627424" w:rsidRDefault="00627424" w:rsidP="00515AC8">
            <w:pPr>
              <w:snapToGrid w:val="0"/>
              <w:rPr>
                <w:rFonts w:ascii="Tahoma" w:hAnsi="Tahoma" w:cs="Tahoma"/>
                <w:b/>
                <w:sz w:val="36"/>
              </w:rPr>
            </w:pPr>
            <w:r>
              <w:rPr>
                <w:noProof/>
              </w:rPr>
              <w:drawing>
                <wp:inline distT="0" distB="0" distL="0" distR="0" wp14:anchorId="75B4BCD3" wp14:editId="31BCE7DC">
                  <wp:extent cx="1486418" cy="445770"/>
                  <wp:effectExtent l="0" t="0" r="0" b="0"/>
                  <wp:docPr id="1" name="図 1" descr="C:\Users\PR-A3\AppData\Local\Microsoft\Windows\INetCache\Content.Word\logomark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A3\AppData\Local\Microsoft\Windows\INetCache\Content.Word\logomark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4381" cy="469151"/>
                          </a:xfrm>
                          <a:prstGeom prst="rect">
                            <a:avLst/>
                          </a:prstGeom>
                          <a:noFill/>
                          <a:ln>
                            <a:noFill/>
                          </a:ln>
                        </pic:spPr>
                      </pic:pic>
                    </a:graphicData>
                  </a:graphic>
                </wp:inline>
              </w:drawing>
            </w:r>
          </w:p>
        </w:tc>
      </w:tr>
      <w:tr w:rsidR="00BE32D6" w14:paraId="233ACFE1" w14:textId="77777777" w:rsidTr="00BE32D6">
        <w:trPr>
          <w:trHeight w:val="20"/>
        </w:trPr>
        <w:tc>
          <w:tcPr>
            <w:tcW w:w="4395" w:type="dxa"/>
            <w:tcBorders>
              <w:bottom w:val="single" w:sz="8" w:space="0" w:color="auto"/>
            </w:tcBorders>
            <w:tcMar>
              <w:left w:w="0" w:type="dxa"/>
              <w:right w:w="0" w:type="dxa"/>
            </w:tcMar>
            <w:vAlign w:val="center"/>
          </w:tcPr>
          <w:p w14:paraId="7E15527D" w14:textId="77777777" w:rsidR="00BE32D6" w:rsidRPr="002A5D93" w:rsidRDefault="00BE32D6" w:rsidP="00BE32D6">
            <w:pPr>
              <w:snapToGrid w:val="0"/>
              <w:spacing w:line="20" w:lineRule="exact"/>
              <w:rPr>
                <w:rFonts w:ascii="Tahoma" w:hAnsi="Tahoma" w:cs="Tahoma"/>
                <w:b/>
                <w:sz w:val="36"/>
              </w:rPr>
            </w:pPr>
          </w:p>
        </w:tc>
        <w:tc>
          <w:tcPr>
            <w:tcW w:w="2835" w:type="dxa"/>
            <w:tcBorders>
              <w:bottom w:val="single" w:sz="8" w:space="0" w:color="auto"/>
            </w:tcBorders>
            <w:tcMar>
              <w:left w:w="0" w:type="dxa"/>
              <w:right w:w="0" w:type="dxa"/>
            </w:tcMar>
            <w:vAlign w:val="center"/>
          </w:tcPr>
          <w:p w14:paraId="130A9354" w14:textId="77777777" w:rsidR="00BE32D6" w:rsidRDefault="00BE32D6" w:rsidP="00BE32D6">
            <w:pPr>
              <w:snapToGrid w:val="0"/>
              <w:spacing w:line="20" w:lineRule="exact"/>
              <w:rPr>
                <w:rFonts w:ascii="Tahoma" w:hAnsi="Tahoma" w:cs="Tahoma"/>
                <w:b/>
                <w:sz w:val="36"/>
              </w:rPr>
            </w:pPr>
          </w:p>
        </w:tc>
        <w:tc>
          <w:tcPr>
            <w:tcW w:w="2419" w:type="dxa"/>
            <w:tcBorders>
              <w:bottom w:val="single" w:sz="8" w:space="0" w:color="auto"/>
            </w:tcBorders>
            <w:tcMar>
              <w:left w:w="0" w:type="dxa"/>
              <w:right w:w="0" w:type="dxa"/>
            </w:tcMar>
          </w:tcPr>
          <w:p w14:paraId="17C2B231" w14:textId="77777777" w:rsidR="00BE32D6" w:rsidRDefault="00BE32D6" w:rsidP="00BE32D6">
            <w:pPr>
              <w:snapToGrid w:val="0"/>
              <w:spacing w:line="20" w:lineRule="exact"/>
              <w:rPr>
                <w:noProof/>
              </w:rPr>
            </w:pPr>
          </w:p>
        </w:tc>
      </w:tr>
    </w:tbl>
    <w:p w14:paraId="656023CE" w14:textId="39AE636C" w:rsidR="005C3500" w:rsidRDefault="00FB1640" w:rsidP="00D67A9F">
      <w:pPr>
        <w:snapToGrid w:val="0"/>
        <w:jc w:val="right"/>
        <w:rPr>
          <w:rFonts w:ascii="Yu Gothic" w:eastAsia="Yu Gothic" w:hAnsi="Yu Gothic"/>
          <w:szCs w:val="24"/>
        </w:rPr>
      </w:pPr>
      <w:r w:rsidRPr="00711C16">
        <w:rPr>
          <w:rFonts w:ascii="Yu Gothic" w:eastAsia="Yu Gothic" w:hAnsi="Yu Gothic"/>
          <w:szCs w:val="24"/>
        </w:rPr>
        <w:t xml:space="preserve"> </w:t>
      </w:r>
    </w:p>
    <w:p w14:paraId="34786B86" w14:textId="77777777" w:rsidR="00D67A9F" w:rsidRPr="00857CF9" w:rsidRDefault="00D67A9F" w:rsidP="00D67A9F">
      <w:pPr>
        <w:snapToGrid w:val="0"/>
        <w:jc w:val="right"/>
        <w:rPr>
          <w:rFonts w:ascii="Yu Gothic" w:eastAsia="Yu Gothic" w:hAnsi="Yu Gothic"/>
          <w:szCs w:val="24"/>
        </w:rPr>
      </w:pPr>
    </w:p>
    <w:p w14:paraId="6C63D091" w14:textId="53DCD3D1" w:rsidR="00FB1640" w:rsidRPr="00FB1640" w:rsidRDefault="00FB1640" w:rsidP="00FB1640">
      <w:pPr>
        <w:snapToGrid w:val="0"/>
        <w:ind w:right="-1"/>
        <w:jc w:val="center"/>
        <w:rPr>
          <w:rFonts w:ascii="Yu Gothic" w:eastAsia="Yu Gothic" w:hAnsi="Yu Gothic"/>
          <w:b/>
          <w:sz w:val="32"/>
          <w:szCs w:val="32"/>
        </w:rPr>
      </w:pPr>
      <w:r w:rsidRPr="00FB1640">
        <w:rPr>
          <w:rFonts w:ascii="Yu Gothic" w:eastAsia="Yu Gothic" w:hAnsi="Yu Gothic" w:hint="eastAsia"/>
          <w:b/>
          <w:sz w:val="32"/>
          <w:szCs w:val="32"/>
        </w:rPr>
        <w:t>北海道大学認定キャンパスプログラム事業者（札幌キャンパス）に</w:t>
      </w:r>
    </w:p>
    <w:p w14:paraId="3AE6B386" w14:textId="59B6CC8B" w:rsidR="00627424" w:rsidRDefault="00FB1640" w:rsidP="00FB1640">
      <w:pPr>
        <w:snapToGrid w:val="0"/>
        <w:jc w:val="center"/>
        <w:rPr>
          <w:rFonts w:ascii="Yu Gothic" w:eastAsia="Yu Gothic" w:hAnsi="Yu Gothic"/>
          <w:b/>
          <w:sz w:val="32"/>
          <w:szCs w:val="32"/>
        </w:rPr>
      </w:pPr>
      <w:r w:rsidRPr="00FB1640">
        <w:rPr>
          <w:rFonts w:ascii="Yu Gothic" w:eastAsia="Yu Gothic" w:hAnsi="Yu Gothic" w:hint="eastAsia"/>
          <w:b/>
          <w:sz w:val="32"/>
          <w:szCs w:val="32"/>
        </w:rPr>
        <w:t>「一般社団法人　新渡戸遠友リビングラボ」を認定</w:t>
      </w:r>
    </w:p>
    <w:p w14:paraId="136267D8" w14:textId="77777777" w:rsidR="00FB1640" w:rsidRPr="00711C16" w:rsidRDefault="00FB1640" w:rsidP="00FB1640">
      <w:pPr>
        <w:snapToGrid w:val="0"/>
        <w:jc w:val="right"/>
        <w:rPr>
          <w:rFonts w:ascii="Yu Gothic" w:eastAsia="Yu Gothic" w:hAnsi="Yu Gothic"/>
          <w:szCs w:val="24"/>
        </w:rPr>
      </w:pPr>
    </w:p>
    <w:p w14:paraId="46AC4C7D" w14:textId="77777777" w:rsidR="00BC66FB" w:rsidRPr="00711C16" w:rsidRDefault="00B27184" w:rsidP="00FB1640">
      <w:pPr>
        <w:adjustRightInd w:val="0"/>
        <w:snapToGrid w:val="0"/>
        <w:rPr>
          <w:rFonts w:ascii="Yu Gothic" w:eastAsia="Yu Gothic" w:hAnsi="Yu Gothic"/>
          <w:b/>
          <w:szCs w:val="24"/>
        </w:rPr>
      </w:pPr>
      <w:r w:rsidRPr="00711C16">
        <w:rPr>
          <w:rFonts w:ascii="Yu Gothic" w:eastAsia="Yu Gothic" w:hAnsi="Yu Gothic" w:hint="eastAsia"/>
          <w:b/>
          <w:szCs w:val="24"/>
        </w:rPr>
        <w:t>【</w:t>
      </w:r>
      <w:r w:rsidR="0091733A" w:rsidRPr="00711C16">
        <w:rPr>
          <w:rFonts w:ascii="Yu Gothic" w:eastAsia="Yu Gothic" w:hAnsi="Yu Gothic" w:hint="eastAsia"/>
          <w:b/>
          <w:szCs w:val="24"/>
        </w:rPr>
        <w:t>概要</w:t>
      </w:r>
      <w:r w:rsidRPr="00711C16">
        <w:rPr>
          <w:rFonts w:ascii="Yu Gothic" w:eastAsia="Yu Gothic" w:hAnsi="Yu Gothic" w:hint="eastAsia"/>
          <w:b/>
          <w:szCs w:val="24"/>
        </w:rPr>
        <w:t>】</w:t>
      </w:r>
    </w:p>
    <w:p w14:paraId="14016270" w14:textId="5971DA29" w:rsidR="00FB1640" w:rsidRPr="00FB1640" w:rsidRDefault="00FB1640" w:rsidP="00FB1640">
      <w:pPr>
        <w:adjustRightInd w:val="0"/>
        <w:snapToGrid w:val="0"/>
        <w:ind w:leftChars="100" w:left="210" w:firstLineChars="100" w:firstLine="210"/>
        <w:rPr>
          <w:rFonts w:ascii="Yu Gothic" w:eastAsia="Yu Gothic" w:hAnsi="Yu Gothic"/>
          <w:szCs w:val="24"/>
        </w:rPr>
      </w:pPr>
      <w:r w:rsidRPr="00FB1640">
        <w:rPr>
          <w:rFonts w:ascii="Yu Gothic" w:eastAsia="Yu Gothic" w:hAnsi="Yu Gothic" w:hint="eastAsia"/>
          <w:szCs w:val="24"/>
        </w:rPr>
        <w:t>北海道大学では、キャンパス</w:t>
      </w:r>
      <w:r w:rsidR="00777C32">
        <w:rPr>
          <w:rFonts w:ascii="Yu Gothic" w:eastAsia="Yu Gothic" w:hAnsi="Yu Gothic" w:hint="eastAsia"/>
          <w:szCs w:val="24"/>
        </w:rPr>
        <w:t>公開・</w:t>
      </w:r>
      <w:r w:rsidRPr="00FB1640">
        <w:rPr>
          <w:rFonts w:ascii="Yu Gothic" w:eastAsia="Yu Gothic" w:hAnsi="Yu Gothic" w:hint="eastAsia"/>
          <w:szCs w:val="24"/>
        </w:rPr>
        <w:t>活用の方針「ひらかれた北大キャンパスの実現に向けて」</w:t>
      </w:r>
      <w:r w:rsidRPr="00FB1640">
        <w:rPr>
          <w:rFonts w:ascii="Yu Gothic" w:eastAsia="Yu Gothic" w:hAnsi="Yu Gothic" w:hint="eastAsia"/>
          <w:szCs w:val="24"/>
          <w:vertAlign w:val="superscript"/>
        </w:rPr>
        <w:t>※</w:t>
      </w:r>
      <w:r w:rsidRPr="00FB1640">
        <w:rPr>
          <w:rFonts w:ascii="Yu Gothic" w:eastAsia="Yu Gothic" w:hAnsi="Yu Gothic"/>
          <w:szCs w:val="24"/>
          <w:vertAlign w:val="superscript"/>
        </w:rPr>
        <w:t>1</w:t>
      </w:r>
      <w:r w:rsidRPr="00FB1640">
        <w:rPr>
          <w:rFonts w:ascii="Yu Gothic" w:eastAsia="Yu Gothic" w:hAnsi="Yu Gothic"/>
          <w:szCs w:val="24"/>
        </w:rPr>
        <w:t>の推進を目的として、「北大キャンパス」</w:t>
      </w:r>
      <w:r w:rsidRPr="00FB1640">
        <w:rPr>
          <w:rFonts w:ascii="Yu Gothic" w:eastAsia="Yu Gothic" w:hAnsi="Yu Gothic"/>
          <w:szCs w:val="24"/>
          <w:vertAlign w:val="superscript"/>
        </w:rPr>
        <w:t>※2</w:t>
      </w:r>
      <w:r w:rsidRPr="00FB1640">
        <w:rPr>
          <w:rFonts w:ascii="Yu Gothic" w:eastAsia="Yu Gothic" w:hAnsi="Yu Gothic"/>
          <w:szCs w:val="24"/>
        </w:rPr>
        <w:t>のうち札幌キャンパスにおいて、キャンパスツアーや教育研究プログラム等のキャンパスプログラムを実施する事業者等（北海道大学認定キャンパスプログラム事業者）を募集しています</w:t>
      </w:r>
      <w:r w:rsidRPr="00FB1640">
        <w:rPr>
          <w:rFonts w:ascii="Yu Gothic" w:eastAsia="Yu Gothic" w:hAnsi="Yu Gothic"/>
          <w:szCs w:val="24"/>
          <w:vertAlign w:val="superscript"/>
        </w:rPr>
        <w:t>※3</w:t>
      </w:r>
      <w:r w:rsidRPr="00FB1640">
        <w:rPr>
          <w:rFonts w:ascii="Yu Gothic" w:eastAsia="Yu Gothic" w:hAnsi="Yu Gothic"/>
          <w:szCs w:val="24"/>
        </w:rPr>
        <w:t>。</w:t>
      </w:r>
    </w:p>
    <w:p w14:paraId="2D8CFBD6" w14:textId="30597D8B" w:rsidR="00FB1640" w:rsidRPr="00FB1640" w:rsidRDefault="00FB1640" w:rsidP="00FB1640">
      <w:pPr>
        <w:adjustRightInd w:val="0"/>
        <w:snapToGrid w:val="0"/>
        <w:ind w:leftChars="100" w:left="210" w:firstLineChars="100" w:firstLine="210"/>
        <w:rPr>
          <w:rFonts w:ascii="Yu Gothic" w:eastAsia="Yu Gothic" w:hAnsi="Yu Gothic"/>
          <w:szCs w:val="24"/>
        </w:rPr>
      </w:pPr>
      <w:r w:rsidRPr="00FB1640">
        <w:rPr>
          <w:rFonts w:ascii="Yu Gothic" w:eastAsia="Yu Gothic" w:hAnsi="Yu Gothic" w:hint="eastAsia"/>
          <w:szCs w:val="24"/>
        </w:rPr>
        <w:t>このたび「一般社団法人　新渡戸遠友リビングラボ」から申請があり、審査の結果、以下のとおり、認定キャンパスプログラム事業者として認定しました。</w:t>
      </w:r>
    </w:p>
    <w:p w14:paraId="5AFF330C" w14:textId="14A6109E" w:rsidR="0091733A" w:rsidRDefault="00FB1640" w:rsidP="00FB1640">
      <w:pPr>
        <w:adjustRightInd w:val="0"/>
        <w:snapToGrid w:val="0"/>
        <w:ind w:leftChars="100" w:left="210" w:firstLineChars="100" w:firstLine="210"/>
        <w:rPr>
          <w:rFonts w:ascii="Yu Gothic" w:eastAsia="Yu Gothic" w:hAnsi="Yu Gothic"/>
          <w:szCs w:val="24"/>
        </w:rPr>
      </w:pPr>
      <w:r w:rsidRPr="00FB1640">
        <w:rPr>
          <w:rFonts w:ascii="Yu Gothic" w:eastAsia="Yu Gothic" w:hAnsi="Yu Gothic" w:hint="eastAsia"/>
          <w:szCs w:val="24"/>
        </w:rPr>
        <w:t>様々なプログラムの実施を通じて、「北大キャンパス」が本学の教育・研究、そして自然や文化を身近に感じられ、社会にとって新たな価値を創造する場となることを期待しています。</w:t>
      </w:r>
    </w:p>
    <w:p w14:paraId="7E46BA4E" w14:textId="7F5745E2" w:rsidR="00D67A9F" w:rsidRDefault="00D67A9F" w:rsidP="00D67A9F">
      <w:pPr>
        <w:adjustRightInd w:val="0"/>
        <w:snapToGrid w:val="0"/>
        <w:ind w:leftChars="100" w:left="210" w:firstLineChars="100" w:firstLine="210"/>
        <w:jc w:val="right"/>
        <w:rPr>
          <w:rFonts w:ascii="Yu Gothic" w:eastAsia="Yu Gothic" w:hAnsi="Yu Gothic"/>
          <w:szCs w:val="24"/>
        </w:rPr>
      </w:pPr>
      <w:r w:rsidRPr="00D67A9F">
        <w:rPr>
          <w:rFonts w:ascii="Yu Gothic" w:eastAsia="Yu Gothic" w:hAnsi="Yu Gothic"/>
          <w:noProof/>
          <w:szCs w:val="24"/>
        </w:rPr>
        <w:drawing>
          <wp:inline distT="0" distB="0" distL="0" distR="0" wp14:anchorId="5220EDBB" wp14:editId="7C76E0DA">
            <wp:extent cx="3868772" cy="1042859"/>
            <wp:effectExtent l="0" t="0" r="0" b="5080"/>
            <wp:docPr id="115426121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261219" name=""/>
                    <pic:cNvPicPr/>
                  </pic:nvPicPr>
                  <pic:blipFill>
                    <a:blip r:embed="rId8"/>
                    <a:stretch>
                      <a:fillRect/>
                    </a:stretch>
                  </pic:blipFill>
                  <pic:spPr>
                    <a:xfrm>
                      <a:off x="0" y="0"/>
                      <a:ext cx="3973128" cy="1070989"/>
                    </a:xfrm>
                    <a:prstGeom prst="rect">
                      <a:avLst/>
                    </a:prstGeom>
                  </pic:spPr>
                </pic:pic>
              </a:graphicData>
            </a:graphic>
          </wp:inline>
        </w:drawing>
      </w:r>
    </w:p>
    <w:p w14:paraId="4A7B3898" w14:textId="2E6DF151" w:rsidR="00D67A9F" w:rsidRPr="00D67A9F" w:rsidRDefault="00D67A9F" w:rsidP="00D67A9F">
      <w:pPr>
        <w:adjustRightInd w:val="0"/>
        <w:snapToGrid w:val="0"/>
        <w:ind w:firstLineChars="100" w:firstLine="210"/>
        <w:rPr>
          <w:rFonts w:ascii="Yu Gothic" w:eastAsia="Yu Gothic" w:hAnsi="Yu Gothic"/>
          <w:szCs w:val="24"/>
        </w:rPr>
      </w:pPr>
      <w:r w:rsidRPr="00D67A9F">
        <w:rPr>
          <w:rFonts w:ascii="Yu Gothic" w:eastAsia="Yu Gothic" w:hAnsi="Yu Gothic" w:hint="eastAsia"/>
          <w:szCs w:val="24"/>
        </w:rPr>
        <w:t xml:space="preserve">※1 </w:t>
      </w:r>
      <w:hyperlink r:id="rId9" w:history="1">
        <w:r w:rsidRPr="00D67A9F">
          <w:rPr>
            <w:rStyle w:val="a8"/>
            <w:rFonts w:ascii="Yu Gothic" w:eastAsia="Yu Gothic" w:hAnsi="Yu Gothic" w:hint="eastAsia"/>
            <w:szCs w:val="24"/>
          </w:rPr>
          <w:t>https://www.hokudai.ac.jp/introduction/pdf/hirakaretacampus_kihonhoushin.pdf</w:t>
        </w:r>
      </w:hyperlink>
    </w:p>
    <w:p w14:paraId="6E10FD1B" w14:textId="77777777" w:rsidR="00D67A9F" w:rsidRDefault="00D67A9F" w:rsidP="00D67A9F">
      <w:pPr>
        <w:adjustRightInd w:val="0"/>
        <w:snapToGrid w:val="0"/>
        <w:ind w:firstLineChars="100" w:firstLine="210"/>
        <w:rPr>
          <w:rFonts w:ascii="Yu Gothic" w:eastAsia="Yu Gothic" w:hAnsi="Yu Gothic"/>
          <w:szCs w:val="24"/>
        </w:rPr>
      </w:pPr>
      <w:r w:rsidRPr="00D67A9F">
        <w:rPr>
          <w:rFonts w:ascii="Yu Gothic" w:eastAsia="Yu Gothic" w:hAnsi="Yu Gothic" w:hint="eastAsia"/>
          <w:szCs w:val="24"/>
        </w:rPr>
        <w:t>※2 北大キャンパス：札幌キャンパス、函館キャンパス、本学が各地に有するその他の施設(研究林、</w:t>
      </w:r>
    </w:p>
    <w:p w14:paraId="7D8D1424" w14:textId="6B03062E" w:rsidR="00D67A9F" w:rsidRPr="00D67A9F" w:rsidRDefault="00D67A9F" w:rsidP="00D67A9F">
      <w:pPr>
        <w:adjustRightInd w:val="0"/>
        <w:snapToGrid w:val="0"/>
        <w:ind w:firstLineChars="200" w:firstLine="420"/>
        <w:rPr>
          <w:rFonts w:ascii="Yu Gothic" w:eastAsia="Yu Gothic" w:hAnsi="Yu Gothic"/>
          <w:szCs w:val="24"/>
        </w:rPr>
      </w:pPr>
      <w:r w:rsidRPr="00D67A9F">
        <w:rPr>
          <w:rFonts w:ascii="Yu Gothic" w:eastAsia="Yu Gothic" w:hAnsi="Yu Gothic" w:hint="eastAsia"/>
          <w:szCs w:val="24"/>
        </w:rPr>
        <w:t>植物園、農場、牧場、果樹園、臨海（湖）実験所、附属練習船等)</w:t>
      </w:r>
    </w:p>
    <w:p w14:paraId="30BECA7E" w14:textId="77777777" w:rsidR="00D67A9F" w:rsidRDefault="00D67A9F" w:rsidP="00D67A9F">
      <w:pPr>
        <w:adjustRightInd w:val="0"/>
        <w:snapToGrid w:val="0"/>
        <w:ind w:firstLineChars="100" w:firstLine="210"/>
        <w:rPr>
          <w:rFonts w:ascii="Yu Gothic" w:eastAsia="Yu Gothic" w:hAnsi="Yu Gothic"/>
          <w:szCs w:val="24"/>
        </w:rPr>
      </w:pPr>
      <w:r w:rsidRPr="00D67A9F">
        <w:rPr>
          <w:rFonts w:ascii="Yu Gothic" w:eastAsia="Yu Gothic" w:hAnsi="Yu Gothic" w:hint="eastAsia"/>
          <w:szCs w:val="24"/>
        </w:rPr>
        <w:t>※3 本学札幌キャンパスにおいては、本学の許可がないイベント（キャンパスツアー等）の実施は禁</w:t>
      </w:r>
    </w:p>
    <w:p w14:paraId="3868E6FF" w14:textId="226B1F0A" w:rsidR="00D67A9F" w:rsidRPr="00D67A9F" w:rsidRDefault="00D67A9F" w:rsidP="00D67A9F">
      <w:pPr>
        <w:adjustRightInd w:val="0"/>
        <w:snapToGrid w:val="0"/>
        <w:ind w:firstLineChars="200" w:firstLine="420"/>
        <w:rPr>
          <w:rFonts w:ascii="Yu Gothic" w:eastAsia="Yu Gothic" w:hAnsi="Yu Gothic"/>
          <w:szCs w:val="24"/>
        </w:rPr>
      </w:pPr>
      <w:r w:rsidRPr="00D67A9F">
        <w:rPr>
          <w:rFonts w:ascii="Yu Gothic" w:eastAsia="Yu Gothic" w:hAnsi="Yu Gothic" w:hint="eastAsia"/>
          <w:szCs w:val="24"/>
        </w:rPr>
        <w:t>⽌しています。</w:t>
      </w:r>
    </w:p>
    <w:p w14:paraId="711F0398" w14:textId="77777777" w:rsidR="00D67A9F" w:rsidRPr="00711C16" w:rsidRDefault="00D67A9F" w:rsidP="00D67A9F">
      <w:pPr>
        <w:adjustRightInd w:val="0"/>
        <w:snapToGrid w:val="0"/>
        <w:rPr>
          <w:rFonts w:ascii="Yu Gothic" w:eastAsia="Yu Gothic" w:hAnsi="Yu Gothic"/>
          <w:szCs w:val="24"/>
        </w:rPr>
      </w:pPr>
    </w:p>
    <w:p w14:paraId="7728C57C" w14:textId="77777777" w:rsidR="00FB1640" w:rsidRDefault="00B27184" w:rsidP="00FB1640">
      <w:pPr>
        <w:adjustRightInd w:val="0"/>
        <w:snapToGrid w:val="0"/>
        <w:rPr>
          <w:rFonts w:ascii="Yu Gothic" w:eastAsia="Yu Gothic" w:hAnsi="Yu Gothic"/>
          <w:b/>
          <w:szCs w:val="24"/>
        </w:rPr>
      </w:pPr>
      <w:r w:rsidRPr="00711C16">
        <w:rPr>
          <w:rFonts w:ascii="Yu Gothic" w:eastAsia="Yu Gothic" w:hAnsi="Yu Gothic" w:hint="eastAsia"/>
          <w:b/>
          <w:szCs w:val="24"/>
        </w:rPr>
        <w:t>【</w:t>
      </w:r>
      <w:r w:rsidR="00FB1640">
        <w:rPr>
          <w:rFonts w:ascii="Yu Gothic" w:eastAsia="Yu Gothic" w:hAnsi="Yu Gothic" w:hint="eastAsia"/>
          <w:b/>
          <w:szCs w:val="24"/>
        </w:rPr>
        <w:t>認定事業者・期間</w:t>
      </w:r>
      <w:r w:rsidRPr="00711C16">
        <w:rPr>
          <w:rFonts w:ascii="Yu Gothic" w:eastAsia="Yu Gothic" w:hAnsi="Yu Gothic" w:hint="eastAsia"/>
          <w:b/>
          <w:szCs w:val="24"/>
        </w:rPr>
        <w:t>】</w:t>
      </w:r>
    </w:p>
    <w:p w14:paraId="4331BE16" w14:textId="7EE01F96" w:rsidR="00FB1640" w:rsidRPr="00FB1640" w:rsidRDefault="00FB1640" w:rsidP="00FB1640">
      <w:pPr>
        <w:adjustRightInd w:val="0"/>
        <w:snapToGrid w:val="0"/>
        <w:ind w:firstLineChars="200" w:firstLine="420"/>
        <w:rPr>
          <w:rFonts w:ascii="Yu Gothic" w:eastAsia="Yu Gothic" w:hAnsi="Yu Gothic"/>
          <w:b/>
          <w:szCs w:val="24"/>
        </w:rPr>
      </w:pPr>
      <w:r w:rsidRPr="00FB1640">
        <w:rPr>
          <w:rFonts w:ascii="Yu Gothic" w:eastAsia="Yu Gothic" w:hAnsi="Yu Gothic" w:hint="eastAsia"/>
          <w:szCs w:val="24"/>
        </w:rPr>
        <w:t>認定事業者名：一般社団法人</w:t>
      </w:r>
      <w:r w:rsidRPr="00FB1640">
        <w:rPr>
          <w:rFonts w:ascii="Yu Gothic" w:eastAsia="Yu Gothic" w:hAnsi="Yu Gothic"/>
          <w:szCs w:val="24"/>
        </w:rPr>
        <w:t xml:space="preserve"> 新渡戸遠友リビングラボ（略称 NELL）</w:t>
      </w:r>
    </w:p>
    <w:p w14:paraId="752BDEFF" w14:textId="77777777" w:rsidR="00FB1640" w:rsidRDefault="00FB1640" w:rsidP="00FB1640">
      <w:pPr>
        <w:adjustRightInd w:val="0"/>
        <w:snapToGrid w:val="0"/>
        <w:ind w:leftChars="100" w:left="210" w:firstLineChars="800" w:firstLine="1680"/>
        <w:rPr>
          <w:rFonts w:ascii="Yu Gothic" w:eastAsia="Yu Gothic" w:hAnsi="Yu Gothic"/>
          <w:szCs w:val="24"/>
        </w:rPr>
      </w:pPr>
      <w:hyperlink r:id="rId10" w:history="1">
        <w:r w:rsidRPr="007B4FA2">
          <w:rPr>
            <w:rStyle w:val="a8"/>
            <w:rFonts w:ascii="Yu Gothic" w:eastAsia="Yu Gothic" w:hAnsi="Yu Gothic"/>
            <w:szCs w:val="24"/>
          </w:rPr>
          <w:t>https://nitobe-enyu.org/</w:t>
        </w:r>
      </w:hyperlink>
    </w:p>
    <w:p w14:paraId="164C20CB" w14:textId="1F36D47A" w:rsidR="0091733A" w:rsidRDefault="00FB1640" w:rsidP="00D67A9F">
      <w:pPr>
        <w:adjustRightInd w:val="0"/>
        <w:snapToGrid w:val="0"/>
        <w:ind w:firstLineChars="121" w:firstLine="423"/>
        <w:rPr>
          <w:rFonts w:ascii="Yu Gothic" w:eastAsia="Yu Gothic" w:hAnsi="Yu Gothic"/>
          <w:szCs w:val="24"/>
        </w:rPr>
      </w:pPr>
      <w:r w:rsidRPr="00FB1640">
        <w:rPr>
          <w:rFonts w:ascii="Yu Gothic" w:eastAsia="Yu Gothic" w:hAnsi="Yu Gothic" w:hint="eastAsia"/>
          <w:spacing w:val="70"/>
          <w:kern w:val="0"/>
          <w:szCs w:val="24"/>
          <w:fitText w:val="1260" w:id="-466356992"/>
        </w:rPr>
        <w:t>認定期</w:t>
      </w:r>
      <w:r w:rsidRPr="00FB1640">
        <w:rPr>
          <w:rFonts w:ascii="Yu Gothic" w:eastAsia="Yu Gothic" w:hAnsi="Yu Gothic" w:hint="eastAsia"/>
          <w:kern w:val="0"/>
          <w:szCs w:val="24"/>
          <w:fitText w:val="1260" w:id="-466356992"/>
        </w:rPr>
        <w:t>間</w:t>
      </w:r>
      <w:r w:rsidRPr="00FB1640">
        <w:rPr>
          <w:rFonts w:ascii="Yu Gothic" w:eastAsia="Yu Gothic" w:hAnsi="Yu Gothic" w:hint="eastAsia"/>
          <w:szCs w:val="24"/>
        </w:rPr>
        <w:t>：令和８年４月１日～令和９年３月</w:t>
      </w:r>
      <w:r w:rsidRPr="00FB1640">
        <w:rPr>
          <w:rFonts w:ascii="Yu Gothic" w:eastAsia="Yu Gothic" w:hAnsi="Yu Gothic"/>
          <w:szCs w:val="24"/>
        </w:rPr>
        <w:t>31日</w:t>
      </w:r>
    </w:p>
    <w:p w14:paraId="33A7A9B2" w14:textId="77777777" w:rsidR="00D30286" w:rsidRDefault="00D30286" w:rsidP="00D30286">
      <w:pPr>
        <w:snapToGrid w:val="0"/>
        <w:rPr>
          <w:rFonts w:ascii="Yu Gothic" w:eastAsia="Yu Gothic" w:hAnsi="Yu Gothic"/>
          <w:b/>
          <w:szCs w:val="24"/>
        </w:rPr>
      </w:pPr>
    </w:p>
    <w:p w14:paraId="171E922A" w14:textId="77777777" w:rsidR="006767E7" w:rsidRDefault="006767E7" w:rsidP="00D30286">
      <w:pPr>
        <w:snapToGrid w:val="0"/>
        <w:rPr>
          <w:rFonts w:ascii="Yu Gothic" w:eastAsia="Yu Gothic" w:hAnsi="Yu Gothic"/>
          <w:b/>
          <w:szCs w:val="24"/>
        </w:rPr>
      </w:pPr>
    </w:p>
    <w:tbl>
      <w:tblPr>
        <w:tblStyle w:val="a3"/>
        <w:tblW w:w="0" w:type="auto"/>
        <w:tblLook w:val="04A0" w:firstRow="1" w:lastRow="0" w:firstColumn="1" w:lastColumn="0" w:noHBand="0" w:noVBand="1"/>
      </w:tblPr>
      <w:tblGrid>
        <w:gridCol w:w="9628"/>
      </w:tblGrid>
      <w:tr w:rsidR="00D30286" w:rsidRPr="00711C16" w14:paraId="0BE50B85" w14:textId="77777777" w:rsidTr="00B73ED2">
        <w:trPr>
          <w:trHeight w:val="1420"/>
        </w:trPr>
        <w:tc>
          <w:tcPr>
            <w:tcW w:w="9628" w:type="dxa"/>
          </w:tcPr>
          <w:p w14:paraId="4225D2A1" w14:textId="77777777" w:rsidR="00D30286" w:rsidRPr="00711C16" w:rsidRDefault="00C56FE9" w:rsidP="00B73ED2">
            <w:pPr>
              <w:snapToGrid w:val="0"/>
              <w:rPr>
                <w:rFonts w:ascii="Yu Gothic" w:eastAsia="Yu Gothic" w:hAnsi="Yu Gothic"/>
                <w:b/>
                <w:szCs w:val="24"/>
              </w:rPr>
            </w:pPr>
            <w:r w:rsidRPr="00711C16">
              <w:rPr>
                <w:rFonts w:ascii="Yu Gothic" w:eastAsia="Yu Gothic" w:hAnsi="Yu Gothic" w:hint="eastAsia"/>
                <w:b/>
                <w:szCs w:val="24"/>
              </w:rPr>
              <w:t>お問い合わせ先</w:t>
            </w:r>
          </w:p>
          <w:p w14:paraId="400E3079" w14:textId="5FF5B801" w:rsidR="00D30286" w:rsidRPr="00711C16" w:rsidRDefault="00D30286" w:rsidP="00D30286">
            <w:pPr>
              <w:snapToGrid w:val="0"/>
              <w:ind w:firstLineChars="100" w:firstLine="210"/>
              <w:rPr>
                <w:rFonts w:ascii="Yu Gothic" w:eastAsia="Yu Gothic" w:hAnsi="Yu Gothic"/>
                <w:szCs w:val="24"/>
              </w:rPr>
            </w:pPr>
            <w:r w:rsidRPr="00711C16">
              <w:rPr>
                <w:rFonts w:ascii="Yu Gothic" w:eastAsia="Yu Gothic" w:hAnsi="Yu Gothic" w:hint="eastAsia"/>
                <w:szCs w:val="24"/>
              </w:rPr>
              <w:t>北海道大学</w:t>
            </w:r>
            <w:r w:rsidR="00FB1640" w:rsidRPr="00FB1640">
              <w:rPr>
                <w:rFonts w:ascii="Yu Gothic" w:eastAsia="Yu Gothic" w:hAnsi="Yu Gothic" w:hint="eastAsia"/>
                <w:szCs w:val="24"/>
              </w:rPr>
              <w:t>キャンパスプログラム事務局</w:t>
            </w:r>
            <w:r w:rsidR="00FB1640">
              <w:rPr>
                <w:rFonts w:ascii="Yu Gothic" w:eastAsia="Yu Gothic" w:hAnsi="Yu Gothic" w:hint="eastAsia"/>
                <w:szCs w:val="24"/>
              </w:rPr>
              <w:t>（社会共創部社会連携課）</w:t>
            </w:r>
            <w:r w:rsidRPr="00711C16">
              <w:rPr>
                <w:rFonts w:ascii="Yu Gothic" w:eastAsia="Yu Gothic" w:hAnsi="Yu Gothic" w:hint="eastAsia"/>
                <w:szCs w:val="24"/>
              </w:rPr>
              <w:t xml:space="preserve">　</w:t>
            </w:r>
          </w:p>
          <w:p w14:paraId="7B665E75" w14:textId="62263158" w:rsidR="00D30286" w:rsidRPr="00711C16" w:rsidRDefault="00EF5ECB" w:rsidP="00D30286">
            <w:pPr>
              <w:snapToGrid w:val="0"/>
              <w:ind w:firstLineChars="200" w:firstLine="420"/>
              <w:rPr>
                <w:rFonts w:ascii="Yu Gothic" w:eastAsia="Yu Gothic" w:hAnsi="Yu Gothic"/>
                <w:szCs w:val="24"/>
              </w:rPr>
            </w:pPr>
            <w:r w:rsidRPr="0095618A">
              <w:rPr>
                <w:rFonts w:ascii="Yu Gothic" w:eastAsia="Yu Gothic" w:hAnsi="Yu Gothic" w:hint="eastAsia"/>
                <w:szCs w:val="24"/>
              </w:rPr>
              <w:t>ＴＥＬ　011-</w:t>
            </w:r>
            <w:r w:rsidRPr="0095618A">
              <w:rPr>
                <w:rFonts w:ascii="Yu Gothic" w:eastAsia="Yu Gothic" w:hAnsi="Yu Gothic"/>
                <w:szCs w:val="24"/>
              </w:rPr>
              <w:t>706</w:t>
            </w:r>
            <w:r w:rsidRPr="0095618A">
              <w:rPr>
                <w:rFonts w:ascii="Yu Gothic" w:eastAsia="Yu Gothic" w:hAnsi="Yu Gothic" w:hint="eastAsia"/>
                <w:szCs w:val="24"/>
              </w:rPr>
              <w:t>-</w:t>
            </w:r>
            <w:r w:rsidR="00FB1640">
              <w:rPr>
                <w:rFonts w:ascii="Yu Gothic" w:eastAsia="Yu Gothic" w:hAnsi="Yu Gothic" w:hint="eastAsia"/>
                <w:szCs w:val="24"/>
              </w:rPr>
              <w:t>9708</w:t>
            </w:r>
            <w:r w:rsidR="00632722" w:rsidRPr="0095618A">
              <w:rPr>
                <w:rFonts w:ascii="Yu Gothic" w:eastAsia="Yu Gothic" w:hAnsi="Yu Gothic" w:hint="eastAsia"/>
                <w:szCs w:val="24"/>
              </w:rPr>
              <w:t xml:space="preserve">　</w:t>
            </w:r>
            <w:r w:rsidR="00857CF9" w:rsidRPr="0095618A">
              <w:rPr>
                <w:rFonts w:ascii="Yu Gothic" w:eastAsia="Yu Gothic" w:hAnsi="Yu Gothic" w:hint="eastAsia"/>
                <w:szCs w:val="24"/>
              </w:rPr>
              <w:t xml:space="preserve">　</w:t>
            </w:r>
            <w:r w:rsidR="008401CF">
              <w:rPr>
                <w:rFonts w:ascii="Yu Gothic" w:eastAsia="Yu Gothic" w:hAnsi="Yu Gothic" w:hint="eastAsia"/>
                <w:szCs w:val="24"/>
              </w:rPr>
              <w:t xml:space="preserve"> </w:t>
            </w:r>
            <w:r w:rsidR="00D30286" w:rsidRPr="00711C16">
              <w:rPr>
                <w:rFonts w:ascii="Yu Gothic" w:eastAsia="Yu Gothic" w:hAnsi="Yu Gothic" w:hint="eastAsia"/>
                <w:szCs w:val="24"/>
              </w:rPr>
              <w:t>メール</w:t>
            </w:r>
            <w:r>
              <w:rPr>
                <w:rFonts w:ascii="Yu Gothic" w:eastAsia="Yu Gothic" w:hAnsi="Yu Gothic" w:hint="eastAsia"/>
                <w:szCs w:val="24"/>
              </w:rPr>
              <w:t xml:space="preserve">　</w:t>
            </w:r>
            <w:r w:rsidR="00FB1640">
              <w:rPr>
                <w:rFonts w:ascii="Yu Gothic" w:eastAsia="Yu Gothic" w:hAnsi="Yu Gothic" w:hint="eastAsia"/>
                <w:szCs w:val="24"/>
              </w:rPr>
              <w:t>campusprogram</w:t>
            </w:r>
            <w:r w:rsidR="00D30286" w:rsidRPr="00711C16">
              <w:rPr>
                <w:rFonts w:ascii="Yu Gothic" w:eastAsia="Yu Gothic" w:hAnsi="Yu Gothic" w:hint="eastAsia"/>
                <w:szCs w:val="24"/>
              </w:rPr>
              <w:t>@</w:t>
            </w:r>
            <w:r w:rsidR="00FB1640">
              <w:rPr>
                <w:rFonts w:ascii="Yu Gothic" w:eastAsia="Yu Gothic" w:hAnsi="Yu Gothic" w:hint="eastAsia"/>
                <w:szCs w:val="24"/>
              </w:rPr>
              <w:t>dpe</w:t>
            </w:r>
            <w:r w:rsidR="00D30286" w:rsidRPr="00711C16">
              <w:rPr>
                <w:rFonts w:ascii="Yu Gothic" w:eastAsia="Yu Gothic" w:hAnsi="Yu Gothic" w:hint="eastAsia"/>
                <w:szCs w:val="24"/>
              </w:rPr>
              <w:t>.</w:t>
            </w:r>
            <w:r w:rsidR="009053DC" w:rsidRPr="00711C16">
              <w:rPr>
                <w:rFonts w:ascii="Yu Gothic" w:eastAsia="Yu Gothic" w:hAnsi="Yu Gothic"/>
                <w:szCs w:val="24"/>
              </w:rPr>
              <w:t>hokudai.</w:t>
            </w:r>
            <w:r w:rsidR="00D30286" w:rsidRPr="00711C16">
              <w:rPr>
                <w:rFonts w:ascii="Yu Gothic" w:eastAsia="Yu Gothic" w:hAnsi="Yu Gothic" w:hint="eastAsia"/>
                <w:szCs w:val="24"/>
              </w:rPr>
              <w:t>ac.jp</w:t>
            </w:r>
          </w:p>
          <w:p w14:paraId="77FBA48F" w14:textId="69A87DFB" w:rsidR="00D30286" w:rsidRPr="00711C16" w:rsidRDefault="00D30286" w:rsidP="006767E7">
            <w:pPr>
              <w:snapToGrid w:val="0"/>
              <w:ind w:firstLineChars="200" w:firstLine="420"/>
              <w:rPr>
                <w:rFonts w:ascii="Yu Gothic" w:eastAsia="Yu Gothic" w:hAnsi="Yu Gothic" w:hint="eastAsia"/>
                <w:szCs w:val="24"/>
              </w:rPr>
            </w:pPr>
            <w:r w:rsidRPr="00711C16">
              <w:rPr>
                <w:rFonts w:ascii="Yu Gothic" w:eastAsia="Yu Gothic" w:hAnsi="Yu Gothic" w:hint="eastAsia"/>
                <w:szCs w:val="24"/>
              </w:rPr>
              <w:t>ＵＲＬ</w:t>
            </w:r>
            <w:r w:rsidR="00EF5ECB">
              <w:rPr>
                <w:rFonts w:ascii="Yu Gothic" w:eastAsia="Yu Gothic" w:hAnsi="Yu Gothic" w:hint="eastAsia"/>
                <w:szCs w:val="24"/>
              </w:rPr>
              <w:t xml:space="preserve">　</w:t>
            </w:r>
            <w:hyperlink r:id="rId11" w:history="1">
              <w:r w:rsidR="00FB1640" w:rsidRPr="00F455A2">
                <w:rPr>
                  <w:rStyle w:val="a8"/>
                  <w:rFonts w:ascii="Yu Gothic" w:eastAsia="Yu Gothic" w:hAnsi="Yu Gothic"/>
                  <w:szCs w:val="24"/>
                </w:rPr>
                <w:t>https://www.hokudai.ac.jp/introduction/gov/org/pr/campus.html</w:t>
              </w:r>
            </w:hyperlink>
          </w:p>
        </w:tc>
      </w:tr>
    </w:tbl>
    <w:p w14:paraId="6CF7B3AC" w14:textId="77777777" w:rsidR="00B27184" w:rsidRPr="00711C16" w:rsidRDefault="00B27184" w:rsidP="008614DD">
      <w:pPr>
        <w:snapToGrid w:val="0"/>
        <w:spacing w:line="20" w:lineRule="exact"/>
        <w:rPr>
          <w:rFonts w:ascii="Yu Gothic" w:eastAsia="Yu Gothic" w:hAnsi="Yu Gothic"/>
          <w:szCs w:val="24"/>
        </w:rPr>
      </w:pPr>
    </w:p>
    <w:sectPr w:rsidR="00B27184" w:rsidRPr="00711C16" w:rsidSect="007D5BED">
      <w:footerReference w:type="default" r:id="rId12"/>
      <w:headerReference w:type="first" r:id="rId13"/>
      <w:footerReference w:type="first" r:id="rId14"/>
      <w:pgSz w:w="11906" w:h="16838"/>
      <w:pgMar w:top="1134" w:right="1134" w:bottom="1134" w:left="1134" w:header="454" w:footer="794"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5750F" w14:textId="77777777" w:rsidR="00A440B1" w:rsidRDefault="00A440B1" w:rsidP="007C4A91">
      <w:r>
        <w:separator/>
      </w:r>
    </w:p>
  </w:endnote>
  <w:endnote w:type="continuationSeparator" w:id="0">
    <w:p w14:paraId="485902F6" w14:textId="77777777" w:rsidR="00A440B1" w:rsidRDefault="00A440B1" w:rsidP="007C4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404040" w:themeColor="text1" w:themeTint="BF"/>
      </w:rPr>
      <w:id w:val="-695382235"/>
      <w:docPartObj>
        <w:docPartGallery w:val="Page Numbers (Bottom of Page)"/>
        <w:docPartUnique/>
      </w:docPartObj>
    </w:sdtPr>
    <w:sdtEndPr>
      <w:rPr>
        <w:rFonts w:asciiTheme="majorEastAsia" w:eastAsiaTheme="majorEastAsia" w:hAnsiTheme="majorEastAsia"/>
        <w:sz w:val="16"/>
        <w:szCs w:val="16"/>
      </w:rPr>
    </w:sdtEndPr>
    <w:sdtContent>
      <w:sdt>
        <w:sdtPr>
          <w:rPr>
            <w:color w:val="404040" w:themeColor="text1" w:themeTint="BF"/>
          </w:rPr>
          <w:id w:val="-1555852813"/>
          <w:docPartObj>
            <w:docPartGallery w:val="Page Numbers (Top of Page)"/>
            <w:docPartUnique/>
          </w:docPartObj>
        </w:sdtPr>
        <w:sdtEndPr>
          <w:rPr>
            <w:rFonts w:asciiTheme="majorEastAsia" w:eastAsiaTheme="majorEastAsia" w:hAnsiTheme="majorEastAsia"/>
            <w:sz w:val="16"/>
            <w:szCs w:val="16"/>
          </w:rPr>
        </w:sdtEndPr>
        <w:sdtContent>
          <w:p w14:paraId="1963FA52" w14:textId="77777777" w:rsidR="005510B2" w:rsidRPr="005510B2" w:rsidRDefault="005510B2" w:rsidP="005510B2">
            <w:pPr>
              <w:pStyle w:val="a6"/>
              <w:jc w:val="right"/>
              <w:rPr>
                <w:rFonts w:asciiTheme="majorEastAsia" w:eastAsiaTheme="majorEastAsia" w:hAnsiTheme="majorEastAsia"/>
                <w:color w:val="404040" w:themeColor="text1" w:themeTint="BF"/>
                <w:sz w:val="16"/>
                <w:szCs w:val="16"/>
              </w:rPr>
            </w:pPr>
            <w:r w:rsidRPr="005510B2">
              <w:rPr>
                <w:rFonts w:asciiTheme="majorEastAsia" w:eastAsiaTheme="majorEastAsia" w:hAnsiTheme="majorEastAsia"/>
                <w:color w:val="404040" w:themeColor="text1" w:themeTint="BF"/>
                <w:sz w:val="16"/>
                <w:szCs w:val="16"/>
                <w:lang w:val="ja-JP"/>
              </w:rPr>
              <w:t xml:space="preserve"> </w:t>
            </w:r>
            <w:r w:rsidRPr="005510B2">
              <w:rPr>
                <w:rFonts w:asciiTheme="majorEastAsia" w:eastAsiaTheme="majorEastAsia" w:hAnsiTheme="majorEastAsia"/>
                <w:b/>
                <w:bCs/>
                <w:color w:val="404040" w:themeColor="text1" w:themeTint="BF"/>
                <w:sz w:val="16"/>
                <w:szCs w:val="16"/>
              </w:rPr>
              <w:fldChar w:fldCharType="begin"/>
            </w:r>
            <w:r w:rsidRPr="005510B2">
              <w:rPr>
                <w:rFonts w:asciiTheme="majorEastAsia" w:eastAsiaTheme="majorEastAsia" w:hAnsiTheme="majorEastAsia"/>
                <w:b/>
                <w:bCs/>
                <w:color w:val="404040" w:themeColor="text1" w:themeTint="BF"/>
                <w:sz w:val="16"/>
                <w:szCs w:val="16"/>
              </w:rPr>
              <w:instrText>PAGE</w:instrText>
            </w:r>
            <w:r w:rsidRPr="005510B2">
              <w:rPr>
                <w:rFonts w:asciiTheme="majorEastAsia" w:eastAsiaTheme="majorEastAsia" w:hAnsiTheme="majorEastAsia"/>
                <w:b/>
                <w:bCs/>
                <w:color w:val="404040" w:themeColor="text1" w:themeTint="BF"/>
                <w:sz w:val="16"/>
                <w:szCs w:val="16"/>
              </w:rPr>
              <w:fldChar w:fldCharType="separate"/>
            </w:r>
            <w:r w:rsidR="00BE32D6">
              <w:rPr>
                <w:rFonts w:asciiTheme="majorEastAsia" w:eastAsiaTheme="majorEastAsia" w:hAnsiTheme="majorEastAsia"/>
                <w:b/>
                <w:bCs/>
                <w:noProof/>
                <w:color w:val="404040" w:themeColor="text1" w:themeTint="BF"/>
                <w:sz w:val="16"/>
                <w:szCs w:val="16"/>
              </w:rPr>
              <w:t>2</w:t>
            </w:r>
            <w:r w:rsidRPr="005510B2">
              <w:rPr>
                <w:rFonts w:asciiTheme="majorEastAsia" w:eastAsiaTheme="majorEastAsia" w:hAnsiTheme="majorEastAsia"/>
                <w:b/>
                <w:bCs/>
                <w:color w:val="404040" w:themeColor="text1" w:themeTint="BF"/>
                <w:sz w:val="16"/>
                <w:szCs w:val="16"/>
              </w:rPr>
              <w:fldChar w:fldCharType="end"/>
            </w:r>
            <w:r w:rsidRPr="005510B2">
              <w:rPr>
                <w:rFonts w:asciiTheme="majorEastAsia" w:eastAsiaTheme="majorEastAsia" w:hAnsiTheme="majorEastAsia"/>
                <w:color w:val="404040" w:themeColor="text1" w:themeTint="BF"/>
                <w:sz w:val="16"/>
                <w:szCs w:val="16"/>
                <w:lang w:val="ja-JP"/>
              </w:rPr>
              <w:t xml:space="preserve"> / </w:t>
            </w:r>
            <w:r w:rsidRPr="005510B2">
              <w:rPr>
                <w:rFonts w:asciiTheme="majorEastAsia" w:eastAsiaTheme="majorEastAsia" w:hAnsiTheme="majorEastAsia"/>
                <w:b/>
                <w:bCs/>
                <w:color w:val="404040" w:themeColor="text1" w:themeTint="BF"/>
                <w:sz w:val="16"/>
                <w:szCs w:val="16"/>
              </w:rPr>
              <w:fldChar w:fldCharType="begin"/>
            </w:r>
            <w:r w:rsidRPr="005510B2">
              <w:rPr>
                <w:rFonts w:asciiTheme="majorEastAsia" w:eastAsiaTheme="majorEastAsia" w:hAnsiTheme="majorEastAsia"/>
                <w:b/>
                <w:bCs/>
                <w:color w:val="404040" w:themeColor="text1" w:themeTint="BF"/>
                <w:sz w:val="16"/>
                <w:szCs w:val="16"/>
              </w:rPr>
              <w:instrText>NUMPAGES</w:instrText>
            </w:r>
            <w:r w:rsidRPr="005510B2">
              <w:rPr>
                <w:rFonts w:asciiTheme="majorEastAsia" w:eastAsiaTheme="majorEastAsia" w:hAnsiTheme="majorEastAsia"/>
                <w:b/>
                <w:bCs/>
                <w:color w:val="404040" w:themeColor="text1" w:themeTint="BF"/>
                <w:sz w:val="16"/>
                <w:szCs w:val="16"/>
              </w:rPr>
              <w:fldChar w:fldCharType="separate"/>
            </w:r>
            <w:r w:rsidR="00BE32D6">
              <w:rPr>
                <w:rFonts w:asciiTheme="majorEastAsia" w:eastAsiaTheme="majorEastAsia" w:hAnsiTheme="majorEastAsia"/>
                <w:b/>
                <w:bCs/>
                <w:noProof/>
                <w:color w:val="404040" w:themeColor="text1" w:themeTint="BF"/>
                <w:sz w:val="16"/>
                <w:szCs w:val="16"/>
              </w:rPr>
              <w:t>2</w:t>
            </w:r>
            <w:r w:rsidRPr="005510B2">
              <w:rPr>
                <w:rFonts w:asciiTheme="majorEastAsia" w:eastAsiaTheme="majorEastAsia" w:hAnsiTheme="majorEastAsia"/>
                <w:b/>
                <w:bCs/>
                <w:color w:val="404040" w:themeColor="text1" w:themeTint="BF"/>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404040" w:themeColor="text1" w:themeTint="BF"/>
      </w:rPr>
      <w:id w:val="-2083668114"/>
      <w:docPartObj>
        <w:docPartGallery w:val="Page Numbers (Bottom of Page)"/>
        <w:docPartUnique/>
      </w:docPartObj>
    </w:sdtPr>
    <w:sdtEndPr>
      <w:rPr>
        <w:rFonts w:asciiTheme="majorEastAsia" w:eastAsiaTheme="majorEastAsia" w:hAnsiTheme="majorEastAsia"/>
        <w:sz w:val="16"/>
        <w:szCs w:val="16"/>
      </w:rPr>
    </w:sdtEndPr>
    <w:sdtContent>
      <w:sdt>
        <w:sdtPr>
          <w:rPr>
            <w:color w:val="404040" w:themeColor="text1" w:themeTint="BF"/>
          </w:rPr>
          <w:id w:val="1728636285"/>
          <w:docPartObj>
            <w:docPartGallery w:val="Page Numbers (Top of Page)"/>
            <w:docPartUnique/>
          </w:docPartObj>
        </w:sdtPr>
        <w:sdtEndPr>
          <w:rPr>
            <w:rFonts w:asciiTheme="majorEastAsia" w:eastAsiaTheme="majorEastAsia" w:hAnsiTheme="majorEastAsia"/>
            <w:sz w:val="16"/>
            <w:szCs w:val="16"/>
          </w:rPr>
        </w:sdtEndPr>
        <w:sdtContent>
          <w:p w14:paraId="1ADFC1EA" w14:textId="77777777" w:rsidR="005510B2" w:rsidRPr="005510B2" w:rsidRDefault="005510B2" w:rsidP="005510B2">
            <w:pPr>
              <w:pStyle w:val="a6"/>
              <w:jc w:val="right"/>
              <w:rPr>
                <w:rFonts w:asciiTheme="majorEastAsia" w:eastAsiaTheme="majorEastAsia" w:hAnsiTheme="majorEastAsia"/>
                <w:color w:val="404040" w:themeColor="text1" w:themeTint="BF"/>
                <w:sz w:val="16"/>
                <w:szCs w:val="16"/>
              </w:rPr>
            </w:pPr>
            <w:r w:rsidRPr="005510B2">
              <w:rPr>
                <w:rFonts w:asciiTheme="majorEastAsia" w:eastAsiaTheme="majorEastAsia" w:hAnsiTheme="majorEastAsia"/>
                <w:color w:val="404040" w:themeColor="text1" w:themeTint="BF"/>
                <w:sz w:val="16"/>
                <w:szCs w:val="16"/>
                <w:lang w:val="ja-JP"/>
              </w:rPr>
              <w:t xml:space="preserve"> </w:t>
            </w:r>
            <w:r w:rsidRPr="005510B2">
              <w:rPr>
                <w:rFonts w:asciiTheme="majorEastAsia" w:eastAsiaTheme="majorEastAsia" w:hAnsiTheme="majorEastAsia"/>
                <w:b/>
                <w:bCs/>
                <w:color w:val="404040" w:themeColor="text1" w:themeTint="BF"/>
                <w:sz w:val="16"/>
                <w:szCs w:val="16"/>
              </w:rPr>
              <w:fldChar w:fldCharType="begin"/>
            </w:r>
            <w:r w:rsidRPr="005510B2">
              <w:rPr>
                <w:rFonts w:asciiTheme="majorEastAsia" w:eastAsiaTheme="majorEastAsia" w:hAnsiTheme="majorEastAsia"/>
                <w:b/>
                <w:bCs/>
                <w:color w:val="404040" w:themeColor="text1" w:themeTint="BF"/>
                <w:sz w:val="16"/>
                <w:szCs w:val="16"/>
              </w:rPr>
              <w:instrText>PAGE</w:instrText>
            </w:r>
            <w:r w:rsidRPr="005510B2">
              <w:rPr>
                <w:rFonts w:asciiTheme="majorEastAsia" w:eastAsiaTheme="majorEastAsia" w:hAnsiTheme="majorEastAsia"/>
                <w:b/>
                <w:bCs/>
                <w:color w:val="404040" w:themeColor="text1" w:themeTint="BF"/>
                <w:sz w:val="16"/>
                <w:szCs w:val="16"/>
              </w:rPr>
              <w:fldChar w:fldCharType="separate"/>
            </w:r>
            <w:r w:rsidR="00BE32D6">
              <w:rPr>
                <w:rFonts w:asciiTheme="majorEastAsia" w:eastAsiaTheme="majorEastAsia" w:hAnsiTheme="majorEastAsia"/>
                <w:b/>
                <w:bCs/>
                <w:noProof/>
                <w:color w:val="404040" w:themeColor="text1" w:themeTint="BF"/>
                <w:sz w:val="16"/>
                <w:szCs w:val="16"/>
              </w:rPr>
              <w:t>1</w:t>
            </w:r>
            <w:r w:rsidRPr="005510B2">
              <w:rPr>
                <w:rFonts w:asciiTheme="majorEastAsia" w:eastAsiaTheme="majorEastAsia" w:hAnsiTheme="majorEastAsia"/>
                <w:b/>
                <w:bCs/>
                <w:color w:val="404040" w:themeColor="text1" w:themeTint="BF"/>
                <w:sz w:val="16"/>
                <w:szCs w:val="16"/>
              </w:rPr>
              <w:fldChar w:fldCharType="end"/>
            </w:r>
            <w:r w:rsidRPr="005510B2">
              <w:rPr>
                <w:rFonts w:asciiTheme="majorEastAsia" w:eastAsiaTheme="majorEastAsia" w:hAnsiTheme="majorEastAsia"/>
                <w:color w:val="404040" w:themeColor="text1" w:themeTint="BF"/>
                <w:sz w:val="16"/>
                <w:szCs w:val="16"/>
                <w:lang w:val="ja-JP"/>
              </w:rPr>
              <w:t xml:space="preserve"> / </w:t>
            </w:r>
            <w:r w:rsidRPr="005510B2">
              <w:rPr>
                <w:rFonts w:asciiTheme="majorEastAsia" w:eastAsiaTheme="majorEastAsia" w:hAnsiTheme="majorEastAsia"/>
                <w:b/>
                <w:bCs/>
                <w:color w:val="404040" w:themeColor="text1" w:themeTint="BF"/>
                <w:sz w:val="16"/>
                <w:szCs w:val="16"/>
              </w:rPr>
              <w:fldChar w:fldCharType="begin"/>
            </w:r>
            <w:r w:rsidRPr="005510B2">
              <w:rPr>
                <w:rFonts w:asciiTheme="majorEastAsia" w:eastAsiaTheme="majorEastAsia" w:hAnsiTheme="majorEastAsia"/>
                <w:b/>
                <w:bCs/>
                <w:color w:val="404040" w:themeColor="text1" w:themeTint="BF"/>
                <w:sz w:val="16"/>
                <w:szCs w:val="16"/>
              </w:rPr>
              <w:instrText>NUMPAGES</w:instrText>
            </w:r>
            <w:r w:rsidRPr="005510B2">
              <w:rPr>
                <w:rFonts w:asciiTheme="majorEastAsia" w:eastAsiaTheme="majorEastAsia" w:hAnsiTheme="majorEastAsia"/>
                <w:b/>
                <w:bCs/>
                <w:color w:val="404040" w:themeColor="text1" w:themeTint="BF"/>
                <w:sz w:val="16"/>
                <w:szCs w:val="16"/>
              </w:rPr>
              <w:fldChar w:fldCharType="separate"/>
            </w:r>
            <w:r w:rsidR="00BE32D6">
              <w:rPr>
                <w:rFonts w:asciiTheme="majorEastAsia" w:eastAsiaTheme="majorEastAsia" w:hAnsiTheme="majorEastAsia"/>
                <w:b/>
                <w:bCs/>
                <w:noProof/>
                <w:color w:val="404040" w:themeColor="text1" w:themeTint="BF"/>
                <w:sz w:val="16"/>
                <w:szCs w:val="16"/>
              </w:rPr>
              <w:t>1</w:t>
            </w:r>
            <w:r w:rsidRPr="005510B2">
              <w:rPr>
                <w:rFonts w:asciiTheme="majorEastAsia" w:eastAsiaTheme="majorEastAsia" w:hAnsiTheme="majorEastAsia"/>
                <w:b/>
                <w:bCs/>
                <w:color w:val="404040" w:themeColor="text1" w:themeTint="BF"/>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249B3" w14:textId="77777777" w:rsidR="00A440B1" w:rsidRDefault="00A440B1" w:rsidP="007C4A91">
      <w:r>
        <w:separator/>
      </w:r>
    </w:p>
  </w:footnote>
  <w:footnote w:type="continuationSeparator" w:id="0">
    <w:p w14:paraId="130ECDC9" w14:textId="77777777" w:rsidR="00A440B1" w:rsidRDefault="00A440B1" w:rsidP="007C4A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tblGrid>
    <w:tr w:rsidR="00FB1640" w14:paraId="41D1CEF7" w14:textId="77777777" w:rsidTr="00FB1640">
      <w:trPr>
        <w:trHeight w:val="535"/>
      </w:trPr>
      <w:tc>
        <w:tcPr>
          <w:tcW w:w="4962" w:type="dxa"/>
          <w:tcMar>
            <w:left w:w="0" w:type="dxa"/>
            <w:right w:w="0" w:type="dxa"/>
          </w:tcMar>
          <w:vAlign w:val="bottom"/>
        </w:tcPr>
        <w:p w14:paraId="70C3F31A" w14:textId="633F1298" w:rsidR="00FB1640" w:rsidRPr="00627424" w:rsidRDefault="00FB1640" w:rsidP="00881642">
          <w:pPr>
            <w:pStyle w:val="a4"/>
            <w:rPr>
              <w:rFonts w:asciiTheme="majorEastAsia" w:eastAsiaTheme="majorEastAsia" w:hAnsiTheme="majorEastAsia"/>
              <w:sz w:val="16"/>
            </w:rPr>
          </w:pPr>
          <w:bookmarkStart w:id="0" w:name="_Hlk494980561"/>
          <w:bookmarkStart w:id="1" w:name="_Hlk494980562"/>
          <w:bookmarkStart w:id="2" w:name="_Hlk494980563"/>
          <w:bookmarkStart w:id="3" w:name="_Hlk494980576"/>
          <w:bookmarkStart w:id="4" w:name="_Hlk494980577"/>
          <w:bookmarkStart w:id="5" w:name="_Hlk494980578"/>
        </w:p>
      </w:tc>
    </w:tr>
    <w:bookmarkEnd w:id="0"/>
    <w:bookmarkEnd w:id="1"/>
    <w:bookmarkEnd w:id="2"/>
    <w:bookmarkEnd w:id="3"/>
    <w:bookmarkEnd w:id="4"/>
    <w:bookmarkEnd w:id="5"/>
  </w:tbl>
  <w:p w14:paraId="28FDAD21" w14:textId="77777777" w:rsidR="00627424" w:rsidRPr="00881642" w:rsidRDefault="00627424" w:rsidP="00FB1640">
    <w:pPr>
      <w:pStyle w:val="a4"/>
      <w:spacing w:line="2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7F3"/>
    <w:rsid w:val="00012B3E"/>
    <w:rsid w:val="00037C65"/>
    <w:rsid w:val="00083883"/>
    <w:rsid w:val="000B7824"/>
    <w:rsid w:val="000B7EC6"/>
    <w:rsid w:val="00105897"/>
    <w:rsid w:val="0012508B"/>
    <w:rsid w:val="00186AD7"/>
    <w:rsid w:val="0024087B"/>
    <w:rsid w:val="00242477"/>
    <w:rsid w:val="00244E4F"/>
    <w:rsid w:val="0024569E"/>
    <w:rsid w:val="0027698A"/>
    <w:rsid w:val="00294268"/>
    <w:rsid w:val="002A5D93"/>
    <w:rsid w:val="003837F3"/>
    <w:rsid w:val="003B5982"/>
    <w:rsid w:val="003C64F5"/>
    <w:rsid w:val="004458E8"/>
    <w:rsid w:val="004E01B2"/>
    <w:rsid w:val="00501A58"/>
    <w:rsid w:val="00515AC8"/>
    <w:rsid w:val="005510B2"/>
    <w:rsid w:val="00553B35"/>
    <w:rsid w:val="00556E5A"/>
    <w:rsid w:val="00563E22"/>
    <w:rsid w:val="005859D5"/>
    <w:rsid w:val="005C3500"/>
    <w:rsid w:val="00627424"/>
    <w:rsid w:val="00632722"/>
    <w:rsid w:val="006746EF"/>
    <w:rsid w:val="006767E7"/>
    <w:rsid w:val="00697092"/>
    <w:rsid w:val="006F287A"/>
    <w:rsid w:val="006F7566"/>
    <w:rsid w:val="00711506"/>
    <w:rsid w:val="00711C16"/>
    <w:rsid w:val="00777C32"/>
    <w:rsid w:val="00791FA4"/>
    <w:rsid w:val="007C4A91"/>
    <w:rsid w:val="007D5BED"/>
    <w:rsid w:val="008401CF"/>
    <w:rsid w:val="00857CF9"/>
    <w:rsid w:val="008614DD"/>
    <w:rsid w:val="00864E70"/>
    <w:rsid w:val="00880FF2"/>
    <w:rsid w:val="00881642"/>
    <w:rsid w:val="009053DC"/>
    <w:rsid w:val="009108B3"/>
    <w:rsid w:val="0091733A"/>
    <w:rsid w:val="00924BDC"/>
    <w:rsid w:val="00931A7B"/>
    <w:rsid w:val="00931AC7"/>
    <w:rsid w:val="00931DA4"/>
    <w:rsid w:val="00A1699E"/>
    <w:rsid w:val="00A179D8"/>
    <w:rsid w:val="00A440B1"/>
    <w:rsid w:val="00A46E36"/>
    <w:rsid w:val="00A81CC9"/>
    <w:rsid w:val="00AE453E"/>
    <w:rsid w:val="00AF0E8E"/>
    <w:rsid w:val="00B03C4C"/>
    <w:rsid w:val="00B134A9"/>
    <w:rsid w:val="00B27184"/>
    <w:rsid w:val="00B274B7"/>
    <w:rsid w:val="00B447E3"/>
    <w:rsid w:val="00B50652"/>
    <w:rsid w:val="00B87984"/>
    <w:rsid w:val="00BC66FB"/>
    <w:rsid w:val="00BE32D6"/>
    <w:rsid w:val="00BF16C0"/>
    <w:rsid w:val="00C254A7"/>
    <w:rsid w:val="00C32735"/>
    <w:rsid w:val="00C54745"/>
    <w:rsid w:val="00C56FE9"/>
    <w:rsid w:val="00C60D7D"/>
    <w:rsid w:val="00C62E4E"/>
    <w:rsid w:val="00C94B38"/>
    <w:rsid w:val="00CA2A2B"/>
    <w:rsid w:val="00CD7620"/>
    <w:rsid w:val="00D16641"/>
    <w:rsid w:val="00D30286"/>
    <w:rsid w:val="00D351BC"/>
    <w:rsid w:val="00D51010"/>
    <w:rsid w:val="00D573E5"/>
    <w:rsid w:val="00D6054B"/>
    <w:rsid w:val="00D67A9F"/>
    <w:rsid w:val="00DB6327"/>
    <w:rsid w:val="00E26D09"/>
    <w:rsid w:val="00E87458"/>
    <w:rsid w:val="00EF5ECB"/>
    <w:rsid w:val="00EF7DB0"/>
    <w:rsid w:val="00FB1640"/>
    <w:rsid w:val="00FB4E19"/>
    <w:rsid w:val="00FF71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D36C1F"/>
  <w15:chartTrackingRefBased/>
  <w15:docId w15:val="{7CE050BC-AA4A-4C73-99FD-B302ADE72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15A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C4A91"/>
    <w:pPr>
      <w:tabs>
        <w:tab w:val="center" w:pos="4252"/>
        <w:tab w:val="right" w:pos="8504"/>
      </w:tabs>
      <w:snapToGrid w:val="0"/>
    </w:pPr>
  </w:style>
  <w:style w:type="character" w:customStyle="1" w:styleId="a5">
    <w:name w:val="ヘッダー (文字)"/>
    <w:basedOn w:val="a0"/>
    <w:link w:val="a4"/>
    <w:uiPriority w:val="99"/>
    <w:rsid w:val="007C4A91"/>
  </w:style>
  <w:style w:type="paragraph" w:styleId="a6">
    <w:name w:val="footer"/>
    <w:basedOn w:val="a"/>
    <w:link w:val="a7"/>
    <w:uiPriority w:val="99"/>
    <w:unhideWhenUsed/>
    <w:rsid w:val="007C4A91"/>
    <w:pPr>
      <w:tabs>
        <w:tab w:val="center" w:pos="4252"/>
        <w:tab w:val="right" w:pos="8504"/>
      </w:tabs>
      <w:snapToGrid w:val="0"/>
    </w:pPr>
  </w:style>
  <w:style w:type="character" w:customStyle="1" w:styleId="a7">
    <w:name w:val="フッター (文字)"/>
    <w:basedOn w:val="a0"/>
    <w:link w:val="a6"/>
    <w:uiPriority w:val="99"/>
    <w:rsid w:val="007C4A91"/>
  </w:style>
  <w:style w:type="character" w:styleId="a8">
    <w:name w:val="Hyperlink"/>
    <w:basedOn w:val="a0"/>
    <w:uiPriority w:val="99"/>
    <w:unhideWhenUsed/>
    <w:rsid w:val="00D30286"/>
    <w:rPr>
      <w:color w:val="0563C1" w:themeColor="hyperlink"/>
      <w:u w:val="single"/>
    </w:rPr>
  </w:style>
  <w:style w:type="character" w:styleId="a9">
    <w:name w:val="Mention"/>
    <w:basedOn w:val="a0"/>
    <w:uiPriority w:val="99"/>
    <w:semiHidden/>
    <w:unhideWhenUsed/>
    <w:rsid w:val="00D30286"/>
    <w:rPr>
      <w:color w:val="2B579A"/>
      <w:shd w:val="clear" w:color="auto" w:fill="E6E6E6"/>
    </w:rPr>
  </w:style>
  <w:style w:type="paragraph" w:styleId="aa">
    <w:name w:val="Balloon Text"/>
    <w:basedOn w:val="a"/>
    <w:link w:val="ab"/>
    <w:uiPriority w:val="99"/>
    <w:semiHidden/>
    <w:unhideWhenUsed/>
    <w:rsid w:val="00563E2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63E22"/>
    <w:rPr>
      <w:rFonts w:asciiTheme="majorHAnsi" w:eastAsiaTheme="majorEastAsia" w:hAnsiTheme="majorHAnsi" w:cstheme="majorBidi"/>
      <w:sz w:val="18"/>
      <w:szCs w:val="18"/>
    </w:rPr>
  </w:style>
  <w:style w:type="character" w:styleId="ac">
    <w:name w:val="Unresolved Mention"/>
    <w:basedOn w:val="a0"/>
    <w:uiPriority w:val="99"/>
    <w:semiHidden/>
    <w:unhideWhenUsed/>
    <w:rsid w:val="00FB16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36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hokudai.ac.jp/introduction/gov/org/pr/campus.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nitobe-enyu.org/" TargetMode="External"/><Relationship Id="rId4" Type="http://schemas.openxmlformats.org/officeDocument/2006/relationships/webSettings" Target="webSettings.xml"/><Relationship Id="rId9" Type="http://schemas.openxmlformats.org/officeDocument/2006/relationships/hyperlink" Target="https://www.hokudai.ac.jp/introduction/pdf/hirakaretacampus_kihonhoushin.pdf" TargetMode="Externa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2EFAEC-0DE1-42A1-9701-D848CE984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439</Words>
  <Characters>628</Characters>
  <Application>Microsoft Office Word</Application>
  <DocSecurity>0</DocSecurity>
  <Lines>27</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中山　琴絵</cp:lastModifiedBy>
  <cp:revision>2</cp:revision>
  <cp:lastPrinted>2026-04-10T06:20:00Z</cp:lastPrinted>
  <dcterms:created xsi:type="dcterms:W3CDTF">2026-04-13T05:56:00Z</dcterms:created>
  <dcterms:modified xsi:type="dcterms:W3CDTF">2026-04-13T05:56:00Z</dcterms:modified>
</cp:coreProperties>
</file>